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A8C" w:rsidRPr="001B45E7" w:rsidRDefault="001B45E7" w:rsidP="001B45E7">
      <w:pPr>
        <w:pStyle w:val="ListeParagraf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fldChar w:fldCharType="begin"/>
      </w:r>
      <w:r>
        <w:rPr>
          <w:rFonts w:ascii="Comic Sans MS" w:hAnsi="Comic Sans MS"/>
          <w:sz w:val="26"/>
          <w:szCs w:val="26"/>
        </w:rPr>
        <w:instrText xml:space="preserve"> HYPERLINK "http://www.sorubak.com" </w:instrText>
      </w:r>
      <w:r>
        <w:rPr>
          <w:rFonts w:ascii="Comic Sans MS" w:hAnsi="Comic Sans MS"/>
          <w:sz w:val="26"/>
          <w:szCs w:val="26"/>
        </w:rPr>
        <w:fldChar w:fldCharType="separate"/>
      </w:r>
      <w:r>
        <w:rPr>
          <w:rStyle w:val="Kpr"/>
          <w:rFonts w:ascii="Comic Sans MS" w:hAnsi="Comic Sans MS"/>
          <w:sz w:val="26"/>
          <w:szCs w:val="26"/>
        </w:rPr>
        <w:t>www.sorubak.com</w:t>
      </w:r>
      <w:r>
        <w:rPr>
          <w:rFonts w:ascii="Comic Sans MS" w:hAnsi="Comic Sans MS"/>
          <w:sz w:val="26"/>
          <w:szCs w:val="26"/>
        </w:rPr>
        <w:fldChar w:fldCharType="end"/>
      </w:r>
      <w:r>
        <w:rPr>
          <w:rFonts w:ascii="Comic Sans MS" w:hAnsi="Comic Sans MS"/>
          <w:sz w:val="26"/>
          <w:szCs w:val="26"/>
        </w:rPr>
        <w:t xml:space="preserve">   </w:t>
      </w:r>
    </w:p>
    <w:p w:rsidR="00122330" w:rsidRPr="000E141F" w:rsidRDefault="0096198D" w:rsidP="000E141F">
      <w:pPr>
        <w:pStyle w:val="KonuBal"/>
        <w:contextualSpacing/>
        <w:rPr>
          <w:sz w:val="22"/>
          <w:szCs w:val="22"/>
        </w:rPr>
      </w:pPr>
      <w:r>
        <w:rPr>
          <w:sz w:val="22"/>
          <w:szCs w:val="22"/>
        </w:rPr>
        <w:t>TRAFİK GÜVENLİĞİ</w:t>
      </w:r>
      <w:r w:rsidR="00162A8C">
        <w:rPr>
          <w:sz w:val="22"/>
          <w:szCs w:val="22"/>
        </w:rPr>
        <w:t xml:space="preserve"> DERS PLANI 4</w:t>
      </w:r>
      <w:r w:rsidR="000E141F">
        <w:rPr>
          <w:sz w:val="22"/>
          <w:szCs w:val="22"/>
        </w:rPr>
        <w:t>.HAFTA (</w:t>
      </w:r>
      <w:r w:rsidR="005C3BB7">
        <w:rPr>
          <w:sz w:val="22"/>
          <w:szCs w:val="22"/>
        </w:rPr>
        <w:t>0</w:t>
      </w:r>
      <w:r w:rsidR="00162A8C">
        <w:rPr>
          <w:sz w:val="22"/>
          <w:szCs w:val="22"/>
        </w:rPr>
        <w:t>8-12</w:t>
      </w:r>
      <w:r w:rsidR="005C3BB7">
        <w:rPr>
          <w:sz w:val="22"/>
          <w:szCs w:val="22"/>
        </w:rPr>
        <w:t xml:space="preserve"> EKİM</w:t>
      </w:r>
      <w:r w:rsidR="00F937B3" w:rsidRPr="003E34B9">
        <w:rPr>
          <w:sz w:val="22"/>
          <w:szCs w:val="22"/>
        </w:rPr>
        <w:t>)</w:t>
      </w:r>
    </w:p>
    <w:p w:rsidR="00162A8C" w:rsidRDefault="00162A8C" w:rsidP="00162A8C">
      <w:pPr>
        <w:rPr>
          <w:sz w:val="22"/>
          <w:szCs w:val="22"/>
        </w:rPr>
      </w:pPr>
      <w:r>
        <w:rPr>
          <w:b/>
          <w:sz w:val="22"/>
          <w:szCs w:val="22"/>
        </w:rPr>
        <w:t>BÖLÜM I</w:t>
      </w:r>
      <w:r>
        <w:rPr>
          <w:sz w:val="22"/>
          <w:szCs w:val="22"/>
        </w:rPr>
        <w:t>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R="00162A8C" w:rsidTr="00AE160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162A8C" w:rsidRDefault="00162A8C" w:rsidP="00AE160B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Süre:</w:t>
            </w:r>
            <w:r>
              <w:rPr>
                <w:sz w:val="22"/>
                <w:szCs w:val="22"/>
              </w:rPr>
              <w:t xml:space="preserve">  40 dakika</w:t>
            </w:r>
          </w:p>
        </w:tc>
      </w:tr>
      <w:tr w:rsidR="00162A8C" w:rsidTr="00AE160B">
        <w:trPr>
          <w:cantSplit/>
          <w:trHeight w:val="325"/>
          <w:jc w:val="center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2A8C" w:rsidRDefault="00162A8C" w:rsidP="00AE160B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2A8C" w:rsidRDefault="00162A8C" w:rsidP="00AE160B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TRAFİK GÜVENLİĞİ</w:t>
            </w:r>
          </w:p>
        </w:tc>
      </w:tr>
      <w:tr w:rsidR="00162A8C" w:rsidTr="00AE160B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2A8C" w:rsidRDefault="00162A8C" w:rsidP="00AE160B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2A8C" w:rsidRDefault="00162A8C" w:rsidP="00AE160B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62A8C" w:rsidTr="00AE160B">
        <w:trPr>
          <w:cantSplit/>
          <w:jc w:val="center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2A8C" w:rsidRDefault="00162A8C" w:rsidP="00AE160B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2A8C" w:rsidRDefault="00162A8C" w:rsidP="00AE16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1.ÜNİTE</w:t>
            </w:r>
          </w:p>
        </w:tc>
      </w:tr>
      <w:tr w:rsidR="00162A8C" w:rsidTr="00AE160B">
        <w:trPr>
          <w:cantSplit/>
          <w:jc w:val="center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62A8C" w:rsidRDefault="00162A8C" w:rsidP="00AE160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62A8C" w:rsidRDefault="00162A8C" w:rsidP="00AE16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TRAFİKTE GÜVENLİK</w:t>
            </w:r>
          </w:p>
        </w:tc>
      </w:tr>
    </w:tbl>
    <w:p w:rsidR="00162A8C" w:rsidRDefault="00162A8C" w:rsidP="00162A8C">
      <w:pPr>
        <w:ind w:firstLine="180"/>
        <w:rPr>
          <w:b/>
          <w:sz w:val="22"/>
          <w:szCs w:val="22"/>
        </w:rPr>
      </w:pPr>
      <w:r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R="00162A8C" w:rsidTr="00AE160B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A8C" w:rsidRDefault="00162A8C" w:rsidP="00AE160B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A8C" w:rsidRDefault="00162A8C" w:rsidP="00AE160B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TG.4.1.3. Trafik işaretleri ve işaret levhalarının önemini araştırır.</w:t>
            </w:r>
          </w:p>
        </w:tc>
      </w:tr>
      <w:tr w:rsidR="00162A8C" w:rsidTr="00AE160B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2A8C" w:rsidRDefault="00162A8C" w:rsidP="00AE160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2A8C" w:rsidRDefault="00162A8C" w:rsidP="00AE16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R="00162A8C" w:rsidTr="00AE160B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2A8C" w:rsidRDefault="00162A8C" w:rsidP="00AE160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2A8C" w:rsidRDefault="00162A8C" w:rsidP="00162A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Ders kitabı, akıllı tahta, </w:t>
            </w:r>
          </w:p>
        </w:tc>
      </w:tr>
      <w:tr w:rsidR="00162A8C" w:rsidTr="00AE160B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2A8C" w:rsidRDefault="00162A8C" w:rsidP="00AE160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2A8C" w:rsidRDefault="00162A8C" w:rsidP="00AE160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Sınıf</w:t>
            </w:r>
          </w:p>
        </w:tc>
      </w:tr>
      <w:tr w:rsidR="00162A8C" w:rsidTr="00AE160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2A8C" w:rsidRDefault="00162A8C" w:rsidP="00AE160B">
            <w:pPr>
              <w:jc w:val="center"/>
              <w:rPr>
                <w:b/>
                <w:sz w:val="22"/>
                <w:szCs w:val="22"/>
              </w:rPr>
            </w:pPr>
          </w:p>
          <w:p w:rsidR="00162A8C" w:rsidRDefault="00162A8C" w:rsidP="00AE160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162A8C" w:rsidTr="00AE160B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2A8C" w:rsidRDefault="00162A8C" w:rsidP="00AE160B">
            <w:pPr>
              <w:pStyle w:val="Balk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2A8C" w:rsidRDefault="00162A8C" w:rsidP="00AE160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Trafik İşaret Ve Levhalarını Öğrenelim</w:t>
            </w:r>
          </w:p>
        </w:tc>
      </w:tr>
      <w:tr w:rsidR="00162A8C" w:rsidTr="00AE160B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62A8C" w:rsidRDefault="00162A8C" w:rsidP="00AE16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Aşağıda verilen bilmece sorularak dikkat çekilir.</w:t>
            </w:r>
          </w:p>
          <w:p w:rsidR="00162A8C" w:rsidRDefault="00162A8C" w:rsidP="00AE16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Sarı kırmızı yeşil yanar, sürücü ve yayalar ona uyar. </w:t>
            </w:r>
          </w:p>
          <w:p w:rsidR="00162A8C" w:rsidRDefault="00162A8C" w:rsidP="00AE16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(Işıklı trafik işaret cihazı)</w:t>
            </w:r>
          </w:p>
          <w:p w:rsidR="00162A8C" w:rsidRDefault="00162A8C" w:rsidP="00AE16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Trafik işaretleri ve trafik işaret levhaları kara yollarını kullananlara bilgilendirme, uyarı ve yasaklama mesajları verir.</w:t>
            </w:r>
          </w:p>
          <w:p w:rsidR="00162A8C" w:rsidRDefault="00162A8C" w:rsidP="00AE160B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Tehlikeli Uyarı </w:t>
            </w:r>
            <w:proofErr w:type="gramStart"/>
            <w:r>
              <w:rPr>
                <w:b/>
                <w:sz w:val="22"/>
                <w:szCs w:val="22"/>
              </w:rPr>
              <w:t>İşaretleri</w:t>
            </w:r>
            <w:r>
              <w:rPr>
                <w:sz w:val="22"/>
                <w:szCs w:val="22"/>
              </w:rPr>
              <w:t>:Üçgen</w:t>
            </w:r>
            <w:proofErr w:type="gramEnd"/>
            <w:r>
              <w:rPr>
                <w:sz w:val="22"/>
                <w:szCs w:val="22"/>
              </w:rPr>
              <w:t xml:space="preserve"> şeklindeki levhaları sürücülere yönelik düzenlenmiş olup uyarı şeklindedir </w:t>
            </w:r>
          </w:p>
          <w:p w:rsidR="00162A8C" w:rsidRDefault="00162A8C" w:rsidP="00AE160B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Trafik tanzim işaretleri:</w:t>
            </w:r>
            <w:r>
              <w:rPr>
                <w:sz w:val="22"/>
                <w:szCs w:val="22"/>
              </w:rPr>
              <w:t xml:space="preserve"> Kara yollarını kullanan yayalara ve sürücülere yasaklama ve sınırlamalar hakkında bilgi verir. Kırmızı yuvarlak levhalar uyarı amaçlı levhalardır. Mavi daire şeklindeki levhalar mecburi yolları gösterir.</w:t>
            </w:r>
          </w:p>
          <w:p w:rsidR="00162A8C" w:rsidRDefault="00162A8C" w:rsidP="00AE160B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Bilgi işaretleri:</w:t>
            </w:r>
            <w:r>
              <w:rPr>
                <w:sz w:val="22"/>
                <w:szCs w:val="22"/>
              </w:rPr>
              <w:t xml:space="preserve"> Kara yollarını kullanan yaya ve sürücülere yol güzergâhında lazım olacak bazı bilgiler verir.</w:t>
            </w:r>
          </w:p>
          <w:p w:rsidR="00162A8C" w:rsidRDefault="00162A8C" w:rsidP="00AE16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Trafik işaret ve levhaların korunması hakkında bilgilendirilmelidir.</w:t>
            </w:r>
          </w:p>
          <w:p w:rsidR="00162A8C" w:rsidRDefault="00162A8C" w:rsidP="00AE16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kitabındaki görseller incelenip verilen bilgileri öğrenmeleri sağlanır.</w:t>
            </w:r>
          </w:p>
          <w:p w:rsidR="00162A8C" w:rsidRDefault="00162A8C" w:rsidP="00AE160B">
            <w:pPr>
              <w:rPr>
                <w:sz w:val="22"/>
                <w:szCs w:val="22"/>
              </w:rPr>
            </w:pPr>
          </w:p>
        </w:tc>
      </w:tr>
      <w:tr w:rsidR="00162A8C" w:rsidTr="00AE160B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2A8C" w:rsidRDefault="00162A8C" w:rsidP="00AE160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Bireysel Öğrenme Etkinlikleri</w:t>
            </w:r>
          </w:p>
          <w:p w:rsidR="00162A8C" w:rsidRDefault="00162A8C" w:rsidP="00AE160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2A8C" w:rsidRDefault="00162A8C" w:rsidP="00AE160B">
            <w:pPr>
              <w:pStyle w:val="msobodytextindent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Okuma, anlatım, uygulama, analiz etme, yorumlama,</w:t>
            </w:r>
          </w:p>
          <w:p w:rsidR="00162A8C" w:rsidRDefault="00162A8C" w:rsidP="00AE160B">
            <w:pPr>
              <w:pStyle w:val="msobodytextindent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Trafik levhalarına zarar vermek ne gibi tehlikelere neden olabilir?</w:t>
            </w:r>
          </w:p>
        </w:tc>
      </w:tr>
      <w:tr w:rsidR="00162A8C" w:rsidTr="00AE160B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2A8C" w:rsidRDefault="00162A8C" w:rsidP="00AE160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Grupla Öğrenme Etkinlikleri</w:t>
            </w:r>
          </w:p>
          <w:p w:rsidR="00162A8C" w:rsidRDefault="00162A8C" w:rsidP="00AE160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2A8C" w:rsidRDefault="00162A8C" w:rsidP="00AE160B">
            <w:pPr>
              <w:pStyle w:val="msobodytextinden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Trafik işaret levhalarının farklı şekil ve renklerde olmasının amacı ne olabilir? Arkadaşlarınız ile tartışınız.</w:t>
            </w:r>
          </w:p>
        </w:tc>
      </w:tr>
      <w:tr w:rsidR="00162A8C" w:rsidTr="00AE160B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62A8C" w:rsidRDefault="00162A8C" w:rsidP="00AE160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62A8C" w:rsidRDefault="00162A8C" w:rsidP="00AE16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Trafik işaret ve levhaları, sürücü ve yayaların can güvenliği için koyulmuştur. Bu levha ve işaretlere uyulmalı zarar verilmemelidir.</w:t>
            </w:r>
          </w:p>
        </w:tc>
      </w:tr>
    </w:tbl>
    <w:p w:rsidR="00162A8C" w:rsidRDefault="00162A8C" w:rsidP="00162A8C">
      <w:pPr>
        <w:pStyle w:val="Balk6"/>
        <w:ind w:firstLine="180"/>
        <w:rPr>
          <w:szCs w:val="22"/>
        </w:rPr>
      </w:pPr>
    </w:p>
    <w:p w:rsidR="00162A8C" w:rsidRDefault="00162A8C" w:rsidP="00162A8C">
      <w:pPr>
        <w:pStyle w:val="Balk6"/>
        <w:ind w:firstLine="180"/>
        <w:rPr>
          <w:szCs w:val="22"/>
        </w:rPr>
      </w:pPr>
      <w:r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R="00162A8C" w:rsidTr="00AE160B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162A8C" w:rsidRDefault="00162A8C" w:rsidP="00AE160B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Ölçme-Değerlendirme:</w:t>
            </w:r>
          </w:p>
          <w:p w:rsidR="00162A8C" w:rsidRDefault="00162A8C" w:rsidP="00AE16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162A8C" w:rsidRDefault="00162A8C" w:rsidP="00AE16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Grupla öğrenme etkinliklerine yönelik Ölçme-Değerlendirme</w:t>
            </w:r>
          </w:p>
          <w:p w:rsidR="00162A8C" w:rsidRDefault="00162A8C" w:rsidP="00AE16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2A8C" w:rsidRDefault="00162A8C" w:rsidP="00AE160B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Bireysel değerlendirme:</w:t>
            </w:r>
          </w:p>
          <w:p w:rsidR="00162A8C" w:rsidRDefault="00162A8C" w:rsidP="00162A8C">
            <w:pPr>
              <w:numPr>
                <w:ilvl w:val="0"/>
                <w:numId w:val="8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Trafik işaret ve levhaları nasıl gruplandırılmıştır?</w:t>
            </w:r>
          </w:p>
          <w:p w:rsidR="00162A8C" w:rsidRDefault="00162A8C" w:rsidP="00AE160B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Grup değerlendirme:</w:t>
            </w:r>
          </w:p>
          <w:p w:rsidR="00162A8C" w:rsidRDefault="00162A8C" w:rsidP="00162A8C">
            <w:pPr>
              <w:numPr>
                <w:ilvl w:val="0"/>
                <w:numId w:val="9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Öğrenciler etkinliklere etkin katılıyor mu?</w:t>
            </w:r>
          </w:p>
          <w:p w:rsidR="00162A8C" w:rsidRDefault="00162A8C" w:rsidP="00162A8C">
            <w:pPr>
              <w:numPr>
                <w:ilvl w:val="0"/>
                <w:numId w:val="9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162A8C" w:rsidTr="00AE160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162A8C" w:rsidRDefault="00162A8C" w:rsidP="00AE160B">
            <w:pPr>
              <w:pStyle w:val="Balk2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162A8C" w:rsidRDefault="00162A8C" w:rsidP="00AE160B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Matematik geometrik şekiller ve isimlerini bilir.</w:t>
            </w:r>
          </w:p>
        </w:tc>
      </w:tr>
    </w:tbl>
    <w:p w:rsidR="00162A8C" w:rsidRDefault="00162A8C" w:rsidP="00162A8C">
      <w:pPr>
        <w:pStyle w:val="Balk6"/>
        <w:ind w:firstLine="180"/>
        <w:rPr>
          <w:szCs w:val="22"/>
        </w:rPr>
      </w:pPr>
    </w:p>
    <w:p w:rsidR="00162A8C" w:rsidRDefault="00162A8C" w:rsidP="00162A8C">
      <w:pPr>
        <w:pStyle w:val="Balk6"/>
        <w:ind w:firstLine="180"/>
        <w:rPr>
          <w:szCs w:val="22"/>
        </w:rPr>
      </w:pPr>
      <w:r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R="00162A8C" w:rsidTr="00AE160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62A8C" w:rsidRDefault="00162A8C" w:rsidP="00AE160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Planın Uygulanmasına </w:t>
            </w:r>
          </w:p>
          <w:p w:rsidR="00162A8C" w:rsidRDefault="00162A8C" w:rsidP="00AE160B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2A8C" w:rsidRDefault="00162A8C" w:rsidP="00AE16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Trafik işaretleri ve işaret levhalarının şekillerinin (bilgilendirme, uyarı ve yasaklama) anlamları üzerinde durulur. Ayrıca trafik işaretleri ve işaret levhalarını korumanın gerekliliği vurgulanır.</w:t>
            </w:r>
          </w:p>
        </w:tc>
      </w:tr>
    </w:tbl>
    <w:p w:rsidR="00D73C9F" w:rsidRDefault="00191E07" w:rsidP="00D73C9F">
      <w:pPr>
        <w:rPr>
          <w:rFonts w:ascii="Comic Sans MS" w:hAnsi="Comic Sans MS"/>
          <w:color w:val="FFFF00"/>
          <w:sz w:val="22"/>
          <w:szCs w:val="22"/>
        </w:rPr>
      </w:pPr>
      <w:r w:rsidRPr="00191E07">
        <w:pict>
          <v:rect id="_x0000_s1026" style="position:absolute;margin-left:669.75pt;margin-top:25pt;width:66.15pt;height:28.45pt;z-index:251658240;mso-position-horizontal-relative:text;mso-position-vertical-relative:text">
            <v:textbox>
              <w:txbxContent>
                <w:p w:rsidR="00D73C9F" w:rsidRDefault="00D73C9F" w:rsidP="00D73C9F">
                  <w:p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A.YAŞAR</w:t>
                  </w:r>
                </w:p>
              </w:txbxContent>
            </v:textbox>
          </v:rect>
        </w:pict>
      </w:r>
    </w:p>
    <w:p w:rsidR="00162A8C" w:rsidRDefault="00162A8C" w:rsidP="00F937B3">
      <w:pPr>
        <w:rPr>
          <w:sz w:val="24"/>
          <w:szCs w:val="24"/>
        </w:rPr>
      </w:pPr>
    </w:p>
    <w:p w:rsidR="00F937B3" w:rsidRDefault="00F937B3" w:rsidP="00F937B3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Ali YILDIZ</w:t>
      </w:r>
    </w:p>
    <w:p w:rsidR="00F937B3" w:rsidRPr="00122330" w:rsidRDefault="00F937B3">
      <w:pPr>
        <w:rPr>
          <w:sz w:val="24"/>
          <w:szCs w:val="24"/>
        </w:rPr>
      </w:pPr>
      <w:r>
        <w:rPr>
          <w:sz w:val="24"/>
          <w:szCs w:val="24"/>
        </w:rPr>
        <w:t>Sınıf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937B3">
        <w:rPr>
          <w:sz w:val="24"/>
          <w:szCs w:val="24"/>
        </w:rPr>
        <w:t>Okul Müdürü</w:t>
      </w:r>
    </w:p>
    <w:sectPr w:rsidR="00F937B3" w:rsidRPr="00122330" w:rsidSect="000E141F">
      <w:pgSz w:w="11906" w:h="16838"/>
      <w:pgMar w:top="284" w:right="567" w:bottom="34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E4645"/>
    <w:multiLevelType w:val="hybridMultilevel"/>
    <w:tmpl w:val="A4943D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A846FA"/>
    <w:multiLevelType w:val="hybridMultilevel"/>
    <w:tmpl w:val="C4884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37B3"/>
    <w:rsid w:val="000E141F"/>
    <w:rsid w:val="00122330"/>
    <w:rsid w:val="00162A8C"/>
    <w:rsid w:val="00177FCB"/>
    <w:rsid w:val="00191E07"/>
    <w:rsid w:val="001A2DAF"/>
    <w:rsid w:val="001B45E7"/>
    <w:rsid w:val="00374A10"/>
    <w:rsid w:val="003A1A6F"/>
    <w:rsid w:val="005C3BB7"/>
    <w:rsid w:val="006A62D5"/>
    <w:rsid w:val="009458F9"/>
    <w:rsid w:val="0096198D"/>
    <w:rsid w:val="00BF76A6"/>
    <w:rsid w:val="00C77181"/>
    <w:rsid w:val="00C82E37"/>
    <w:rsid w:val="00D73C9F"/>
    <w:rsid w:val="00E55B91"/>
    <w:rsid w:val="00F93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msobodytextindent">
    <w:name w:val="msobodytextindent"/>
    <w:basedOn w:val="Normal"/>
    <w:rsid w:val="000E141F"/>
    <w:pPr>
      <w:ind w:left="146" w:hanging="146"/>
    </w:pPr>
  </w:style>
  <w:style w:type="character" w:styleId="Kpr">
    <w:name w:val="Hyperlink"/>
    <w:basedOn w:val="VarsaylanParagrafYazTipi"/>
    <w:uiPriority w:val="99"/>
    <w:semiHidden/>
    <w:unhideWhenUsed/>
    <w:rsid w:val="001B45E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B45E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msobodytextindent">
    <w:name w:val="msobodytextindent"/>
    <w:basedOn w:val="Normal"/>
    <w:rsid w:val="000E141F"/>
    <w:pPr>
      <w:ind w:left="146" w:hanging="14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1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2018-10-14T07:59:00Z</dcterms:created>
  <dcterms:modified xsi:type="dcterms:W3CDTF">2018-10-15T10:48:00Z</dcterms:modified>
  <cp:category>www.sorubak.com</cp:category>
</cp:coreProperties>
</file>